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A9" w:rsidRPr="00BF78A9" w:rsidRDefault="00BF78A9" w:rsidP="00BF78A9">
      <w:pPr>
        <w:shd w:val="clear" w:color="auto" w:fill="FFFFFF"/>
        <w:spacing w:before="225" w:after="225" w:line="240" w:lineRule="auto"/>
        <w:outlineLvl w:val="2"/>
        <w:rPr>
          <w:rFonts w:ascii="Segoe UI" w:eastAsia="Times New Roman" w:hAnsi="Segoe UI" w:cs="Segoe UI"/>
          <w:b/>
          <w:bCs/>
          <w:color w:val="333333"/>
          <w:sz w:val="32"/>
          <w:szCs w:val="32"/>
          <w:lang w:eastAsia="es-ES"/>
        </w:rPr>
      </w:pPr>
      <w:r w:rsidRPr="00BF78A9">
        <w:rPr>
          <w:rFonts w:ascii="Segoe UI" w:eastAsia="Times New Roman" w:hAnsi="Segoe UI" w:cs="Segoe UI"/>
          <w:b/>
          <w:bCs/>
          <w:color w:val="333333"/>
          <w:sz w:val="32"/>
          <w:szCs w:val="32"/>
          <w:lang w:eastAsia="es-ES"/>
        </w:rPr>
        <w:fldChar w:fldCharType="begin"/>
      </w:r>
      <w:r w:rsidRPr="00BF78A9">
        <w:rPr>
          <w:rFonts w:ascii="Segoe UI" w:eastAsia="Times New Roman" w:hAnsi="Segoe UI" w:cs="Segoe UI"/>
          <w:b/>
          <w:bCs/>
          <w:color w:val="333333"/>
          <w:sz w:val="32"/>
          <w:szCs w:val="32"/>
          <w:lang w:eastAsia="es-ES"/>
        </w:rPr>
        <w:instrText xml:space="preserve"> HYPERLINK "http://versionet.com/index.php/sistemas-operativos/microsoft/windows/117-grabacion-de-acciones-de-usuario-en-windows-7-psr.html" </w:instrText>
      </w:r>
      <w:r w:rsidRPr="00BF78A9">
        <w:rPr>
          <w:rFonts w:ascii="Segoe UI" w:eastAsia="Times New Roman" w:hAnsi="Segoe UI" w:cs="Segoe UI"/>
          <w:b/>
          <w:bCs/>
          <w:color w:val="333333"/>
          <w:sz w:val="32"/>
          <w:szCs w:val="32"/>
          <w:lang w:eastAsia="es-ES"/>
        </w:rPr>
        <w:fldChar w:fldCharType="separate"/>
      </w:r>
      <w:r w:rsidRPr="00BF78A9">
        <w:rPr>
          <w:rFonts w:ascii="Segoe UI" w:eastAsia="Times New Roman" w:hAnsi="Segoe UI" w:cs="Segoe UI"/>
          <w:b/>
          <w:bCs/>
          <w:color w:val="006699"/>
          <w:sz w:val="32"/>
          <w:szCs w:val="32"/>
          <w:u w:val="single"/>
          <w:lang w:eastAsia="es-ES"/>
        </w:rPr>
        <w:t>Grabación de Acciones de Usuario en Windows 7 - PSR</w:t>
      </w:r>
      <w:r w:rsidRPr="00BF78A9">
        <w:rPr>
          <w:rFonts w:ascii="Segoe UI" w:eastAsia="Times New Roman" w:hAnsi="Segoe UI" w:cs="Segoe UI"/>
          <w:b/>
          <w:bCs/>
          <w:color w:val="333333"/>
          <w:sz w:val="32"/>
          <w:szCs w:val="32"/>
          <w:lang w:eastAsia="es-ES"/>
        </w:rPr>
        <w:fldChar w:fldCharType="end"/>
      </w:r>
      <w:r w:rsidRPr="00BF78A9">
        <w:rPr>
          <w:rFonts w:ascii="Segoe UI" w:eastAsia="Times New Roman" w:hAnsi="Segoe UI" w:cs="Segoe UI"/>
          <w:b/>
          <w:bCs/>
          <w:color w:val="333333"/>
          <w:sz w:val="32"/>
          <w:szCs w:val="32"/>
          <w:lang w:eastAsia="es-ES"/>
        </w:rPr>
        <w:t xml:space="preserve"> </w:t>
      </w:r>
    </w:p>
    <w:p w:rsidR="00BF78A9" w:rsidRPr="00BF78A9" w:rsidRDefault="00BF78A9" w:rsidP="00BF78A9">
      <w:pPr>
        <w:shd w:val="clear" w:color="auto" w:fill="FFFFFF"/>
        <w:spacing w:after="0" w:line="240" w:lineRule="auto"/>
        <w:rPr>
          <w:rFonts w:ascii="Segoe UI" w:eastAsia="Times New Roman" w:hAnsi="Segoe UI" w:cs="Segoe UI"/>
          <w:color w:val="333333"/>
          <w:sz w:val="18"/>
          <w:szCs w:val="18"/>
          <w:lang w:eastAsia="es-ES"/>
        </w:rPr>
      </w:pPr>
      <w:r w:rsidRPr="00BF78A9">
        <w:rPr>
          <w:rFonts w:ascii="Segoe UI" w:eastAsia="Times New Roman" w:hAnsi="Segoe UI" w:cs="Segoe UI"/>
          <w:noProof/>
          <w:color w:val="333333"/>
          <w:sz w:val="18"/>
          <w:szCs w:val="18"/>
          <w:lang w:eastAsia="es-ES"/>
        </w:rPr>
        <w:drawing>
          <wp:inline distT="0" distB="0" distL="0" distR="0" wp14:anchorId="66C8F2F5" wp14:editId="461D925F">
            <wp:extent cx="1428750" cy="457200"/>
            <wp:effectExtent l="0" t="0" r="0" b="0"/>
            <wp:docPr id="1" name="Imagen 1" descr="Grabación de Acciones de Usuario en Windows 7 - 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bación de Acciones de Usuario en Windows 7 - PS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r w:rsidRPr="00BF78A9">
        <w:rPr>
          <w:rFonts w:ascii="Segoe UI" w:eastAsia="Times New Roman" w:hAnsi="Segoe UI" w:cs="Segoe UI"/>
          <w:color w:val="333333"/>
          <w:sz w:val="18"/>
          <w:szCs w:val="18"/>
          <w:lang w:eastAsia="es-ES"/>
        </w:rPr>
        <w:t>Windows 7 incorpora la nueva utilidad "</w:t>
      </w:r>
      <w:r w:rsidRPr="00BF78A9">
        <w:rPr>
          <w:rFonts w:ascii="Segoe UI" w:eastAsia="Times New Roman" w:hAnsi="Segoe UI" w:cs="Segoe UI"/>
          <w:b/>
          <w:bCs/>
          <w:color w:val="333333"/>
          <w:sz w:val="18"/>
          <w:szCs w:val="18"/>
          <w:lang w:eastAsia="es-ES"/>
        </w:rPr>
        <w:t>Grabación de Acciones de Usuario</w:t>
      </w:r>
      <w:r w:rsidRPr="00BF78A9">
        <w:rPr>
          <w:rFonts w:ascii="Segoe UI" w:eastAsia="Times New Roman" w:hAnsi="Segoe UI" w:cs="Segoe UI"/>
          <w:color w:val="333333"/>
          <w:sz w:val="18"/>
          <w:szCs w:val="18"/>
          <w:lang w:eastAsia="es-ES"/>
        </w:rPr>
        <w:t>".</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 xml:space="preserve">En un principio, esta utilidad ha sido creada para realizar un reporte de las acciones de un usuario para </w:t>
      </w:r>
      <w:proofErr w:type="spellStart"/>
      <w:r w:rsidRPr="00BF78A9">
        <w:rPr>
          <w:rFonts w:ascii="Segoe UI" w:eastAsia="Times New Roman" w:hAnsi="Segoe UI" w:cs="Segoe UI"/>
          <w:color w:val="333333"/>
          <w:sz w:val="18"/>
          <w:szCs w:val="18"/>
          <w:lang w:eastAsia="es-ES"/>
        </w:rPr>
        <w:t>posteriormete</w:t>
      </w:r>
      <w:proofErr w:type="spellEnd"/>
      <w:r w:rsidRPr="00BF78A9">
        <w:rPr>
          <w:rFonts w:ascii="Segoe UI" w:eastAsia="Times New Roman" w:hAnsi="Segoe UI" w:cs="Segoe UI"/>
          <w:color w:val="333333"/>
          <w:sz w:val="18"/>
          <w:szCs w:val="18"/>
          <w:lang w:eastAsia="es-ES"/>
        </w:rPr>
        <w:t xml:space="preserve"> ser enviado a un soporte técnico, ya sea de Microsoft o de cualquier otro, pero también se puede orientar a la realización de manuales o tutoriales explicando los diferentes pasos que se deban llevar a cabo.</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 xml:space="preserve">A continuación vamos a explicar </w:t>
      </w:r>
      <w:proofErr w:type="spellStart"/>
      <w:r w:rsidRPr="00BF78A9">
        <w:rPr>
          <w:rFonts w:ascii="Segoe UI" w:eastAsia="Times New Roman" w:hAnsi="Segoe UI" w:cs="Segoe UI"/>
          <w:color w:val="333333"/>
          <w:sz w:val="18"/>
          <w:szCs w:val="18"/>
          <w:lang w:eastAsia="es-ES"/>
        </w:rPr>
        <w:t>como</w:t>
      </w:r>
      <w:proofErr w:type="spellEnd"/>
      <w:r w:rsidRPr="00BF78A9">
        <w:rPr>
          <w:rFonts w:ascii="Segoe UI" w:eastAsia="Times New Roman" w:hAnsi="Segoe UI" w:cs="Segoe UI"/>
          <w:color w:val="333333"/>
          <w:sz w:val="18"/>
          <w:szCs w:val="18"/>
          <w:lang w:eastAsia="es-ES"/>
        </w:rPr>
        <w:t xml:space="preserve"> funciona esta nueva utilidad.</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 xml:space="preserve">Lo primero que se debe hacer, </w:t>
      </w:r>
      <w:proofErr w:type="spellStart"/>
      <w:r w:rsidRPr="00BF78A9">
        <w:rPr>
          <w:rFonts w:ascii="Segoe UI" w:eastAsia="Times New Roman" w:hAnsi="Segoe UI" w:cs="Segoe UI"/>
          <w:color w:val="333333"/>
          <w:sz w:val="18"/>
          <w:szCs w:val="18"/>
          <w:lang w:eastAsia="es-ES"/>
        </w:rPr>
        <w:t>logicamente</w:t>
      </w:r>
      <w:proofErr w:type="spellEnd"/>
      <w:r w:rsidRPr="00BF78A9">
        <w:rPr>
          <w:rFonts w:ascii="Segoe UI" w:eastAsia="Times New Roman" w:hAnsi="Segoe UI" w:cs="Segoe UI"/>
          <w:color w:val="333333"/>
          <w:sz w:val="18"/>
          <w:szCs w:val="18"/>
          <w:lang w:eastAsia="es-ES"/>
        </w:rPr>
        <w:t xml:space="preserve">, es ejecutar la aplicación. Esta aplicación no dispone de un acceso directo creado en el </w:t>
      </w:r>
      <w:proofErr w:type="spellStart"/>
      <w:r w:rsidRPr="00BF78A9">
        <w:rPr>
          <w:rFonts w:ascii="Segoe UI" w:eastAsia="Times New Roman" w:hAnsi="Segoe UI" w:cs="Segoe UI"/>
          <w:color w:val="333333"/>
          <w:sz w:val="18"/>
          <w:szCs w:val="18"/>
          <w:lang w:eastAsia="es-ES"/>
        </w:rPr>
        <w:t>menu</w:t>
      </w:r>
      <w:proofErr w:type="spellEnd"/>
      <w:r w:rsidRPr="00BF78A9">
        <w:rPr>
          <w:rFonts w:ascii="Segoe UI" w:eastAsia="Times New Roman" w:hAnsi="Segoe UI" w:cs="Segoe UI"/>
          <w:color w:val="333333"/>
          <w:sz w:val="18"/>
          <w:szCs w:val="18"/>
          <w:lang w:eastAsia="es-ES"/>
        </w:rPr>
        <w:t xml:space="preserve"> de Inicio, por tanto para ejecutarla se debe escribir en el cuadro de texto "Buscar programas y archivos" del menú de Inicio, el comando </w:t>
      </w:r>
      <w:r w:rsidRPr="00BF78A9">
        <w:rPr>
          <w:rFonts w:ascii="Segoe UI" w:eastAsia="Times New Roman" w:hAnsi="Segoe UI" w:cs="Segoe UI"/>
          <w:b/>
          <w:bCs/>
          <w:color w:val="333333"/>
          <w:sz w:val="18"/>
          <w:szCs w:val="18"/>
          <w:lang w:eastAsia="es-ES"/>
        </w:rPr>
        <w:t>psr.exe</w:t>
      </w:r>
      <w:r w:rsidRPr="00BF78A9">
        <w:rPr>
          <w:rFonts w:ascii="Segoe UI" w:eastAsia="Times New Roman" w:hAnsi="Segoe UI" w:cs="Segoe UI"/>
          <w:color w:val="333333"/>
          <w:sz w:val="18"/>
          <w:szCs w:val="18"/>
          <w:lang w:eastAsia="es-ES"/>
        </w:rPr>
        <w:t>.</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 xml:space="preserve">También se puede acceder desde una consola o </w:t>
      </w:r>
      <w:proofErr w:type="spellStart"/>
      <w:r w:rsidRPr="00BF78A9">
        <w:rPr>
          <w:rFonts w:ascii="Segoe UI" w:eastAsia="Times New Roman" w:hAnsi="Segoe UI" w:cs="Segoe UI"/>
          <w:color w:val="333333"/>
          <w:sz w:val="18"/>
          <w:szCs w:val="18"/>
          <w:lang w:eastAsia="es-ES"/>
        </w:rPr>
        <w:t>cmd</w:t>
      </w:r>
      <w:proofErr w:type="spellEnd"/>
      <w:r w:rsidRPr="00BF78A9">
        <w:rPr>
          <w:rFonts w:ascii="Segoe UI" w:eastAsia="Times New Roman" w:hAnsi="Segoe UI" w:cs="Segoe UI"/>
          <w:color w:val="333333"/>
          <w:sz w:val="18"/>
          <w:szCs w:val="18"/>
          <w:lang w:eastAsia="es-ES"/>
        </w:rPr>
        <w:t xml:space="preserve">, escribiendo </w:t>
      </w:r>
      <w:r w:rsidRPr="00BF78A9">
        <w:rPr>
          <w:rFonts w:ascii="Segoe UI" w:eastAsia="Times New Roman" w:hAnsi="Segoe UI" w:cs="Segoe UI"/>
          <w:b/>
          <w:bCs/>
          <w:color w:val="333333"/>
          <w:sz w:val="18"/>
          <w:szCs w:val="18"/>
          <w:lang w:eastAsia="es-ES"/>
        </w:rPr>
        <w:t>psr.exe</w:t>
      </w:r>
      <w:r w:rsidRPr="00BF78A9">
        <w:rPr>
          <w:rFonts w:ascii="Segoe UI" w:eastAsia="Times New Roman" w:hAnsi="Segoe UI" w:cs="Segoe UI"/>
          <w:color w:val="333333"/>
          <w:sz w:val="18"/>
          <w:szCs w:val="18"/>
          <w:lang w:eastAsia="es-ES"/>
        </w:rPr>
        <w:t>.</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 xml:space="preserve">Una vez ejecutada la aplicación aparecerá una ventana como se muestra en la </w:t>
      </w:r>
      <w:proofErr w:type="spellStart"/>
      <w:r w:rsidRPr="00BF78A9">
        <w:rPr>
          <w:rFonts w:ascii="Segoe UI" w:eastAsia="Times New Roman" w:hAnsi="Segoe UI" w:cs="Segoe UI"/>
          <w:color w:val="333333"/>
          <w:sz w:val="18"/>
          <w:szCs w:val="18"/>
          <w:lang w:eastAsia="es-ES"/>
        </w:rPr>
        <w:t>siguinete</w:t>
      </w:r>
      <w:proofErr w:type="spellEnd"/>
      <w:r w:rsidRPr="00BF78A9">
        <w:rPr>
          <w:rFonts w:ascii="Segoe UI" w:eastAsia="Times New Roman" w:hAnsi="Segoe UI" w:cs="Segoe UI"/>
          <w:color w:val="333333"/>
          <w:sz w:val="18"/>
          <w:szCs w:val="18"/>
          <w:lang w:eastAsia="es-ES"/>
        </w:rPr>
        <w:t xml:space="preserve"> imagen:</w:t>
      </w:r>
    </w:p>
    <w:p w:rsidR="00BF78A9" w:rsidRPr="00BF78A9" w:rsidRDefault="00BF78A9" w:rsidP="00BF78A9">
      <w:pPr>
        <w:shd w:val="clear" w:color="auto" w:fill="FFFFFF"/>
        <w:spacing w:before="225" w:after="225" w:line="240" w:lineRule="auto"/>
        <w:jc w:val="center"/>
        <w:rPr>
          <w:rFonts w:ascii="Segoe UI" w:eastAsia="Times New Roman" w:hAnsi="Segoe UI" w:cs="Segoe UI"/>
          <w:color w:val="333333"/>
          <w:sz w:val="18"/>
          <w:szCs w:val="18"/>
          <w:lang w:eastAsia="es-ES"/>
        </w:rPr>
      </w:pPr>
      <w:r w:rsidRPr="00BF78A9">
        <w:rPr>
          <w:rFonts w:ascii="Segoe UI" w:eastAsia="Times New Roman" w:hAnsi="Segoe UI" w:cs="Segoe UI"/>
          <w:noProof/>
          <w:color w:val="333333"/>
          <w:sz w:val="18"/>
          <w:szCs w:val="18"/>
          <w:lang w:eastAsia="es-ES"/>
        </w:rPr>
        <w:drawing>
          <wp:inline distT="0" distB="0" distL="0" distR="0" wp14:anchorId="48315A23" wp14:editId="285BC190">
            <wp:extent cx="5000625" cy="647700"/>
            <wp:effectExtent l="0" t="0" r="9525" b="0"/>
            <wp:docPr id="2" name="Imagen 2" descr="Grabacion de acciones de usu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bacion de acciones de usuar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647700"/>
                    </a:xfrm>
                    <a:prstGeom prst="rect">
                      <a:avLst/>
                    </a:prstGeom>
                    <a:noFill/>
                    <a:ln>
                      <a:noFill/>
                    </a:ln>
                  </pic:spPr>
                </pic:pic>
              </a:graphicData>
            </a:graphic>
          </wp:inline>
        </w:drawing>
      </w:r>
    </w:p>
    <w:p w:rsidR="00BF78A9" w:rsidRPr="00BF78A9" w:rsidRDefault="00BF78A9" w:rsidP="00BF78A9">
      <w:pPr>
        <w:shd w:val="clear" w:color="auto" w:fill="FFFFFF"/>
        <w:spacing w:after="0" w:line="240" w:lineRule="auto"/>
        <w:rPr>
          <w:rFonts w:ascii="Segoe UI" w:eastAsia="Times New Roman" w:hAnsi="Segoe UI" w:cs="Segoe UI"/>
          <w:color w:val="333333"/>
          <w:sz w:val="18"/>
          <w:szCs w:val="18"/>
          <w:lang w:eastAsia="es-ES"/>
        </w:rPr>
      </w:pPr>
      <w:r w:rsidRPr="00BF78A9">
        <w:rPr>
          <w:rFonts w:ascii="Segoe UI" w:eastAsia="Times New Roman" w:hAnsi="Segoe UI" w:cs="Segoe UI"/>
          <w:color w:val="333333"/>
          <w:sz w:val="18"/>
          <w:szCs w:val="18"/>
          <w:lang w:eastAsia="es-ES"/>
        </w:rPr>
        <w:t xml:space="preserve">La herramienta no requiere ningún tipo de configuración, aunque si se pulsa sobre la flecha que apunta hacia abajo (al lado del icono de ayuda), se accede a un </w:t>
      </w:r>
      <w:proofErr w:type="spellStart"/>
      <w:r w:rsidRPr="00BF78A9">
        <w:rPr>
          <w:rFonts w:ascii="Segoe UI" w:eastAsia="Times New Roman" w:hAnsi="Segoe UI" w:cs="Segoe UI"/>
          <w:color w:val="333333"/>
          <w:sz w:val="18"/>
          <w:szCs w:val="18"/>
          <w:lang w:eastAsia="es-ES"/>
        </w:rPr>
        <w:t>menu</w:t>
      </w:r>
      <w:proofErr w:type="spellEnd"/>
      <w:r w:rsidRPr="00BF78A9">
        <w:rPr>
          <w:rFonts w:ascii="Segoe UI" w:eastAsia="Times New Roman" w:hAnsi="Segoe UI" w:cs="Segoe UI"/>
          <w:color w:val="333333"/>
          <w:sz w:val="18"/>
          <w:szCs w:val="18"/>
          <w:lang w:eastAsia="es-ES"/>
        </w:rPr>
        <w:t xml:space="preserve"> en el que una de las opciones es la de "Configuración". Al hacer clic en "configuración" se accede a una pequeña pantalla tal como se muestra a continuación: </w:t>
      </w:r>
    </w:p>
    <w:p w:rsidR="00BF78A9" w:rsidRPr="00BF78A9" w:rsidRDefault="00BF78A9" w:rsidP="00BF78A9">
      <w:pPr>
        <w:shd w:val="clear" w:color="auto" w:fill="FFFFFF"/>
        <w:spacing w:before="225" w:after="225" w:line="240" w:lineRule="auto"/>
        <w:jc w:val="center"/>
        <w:rPr>
          <w:rFonts w:ascii="Segoe UI" w:eastAsia="Times New Roman" w:hAnsi="Segoe UI" w:cs="Segoe UI"/>
          <w:color w:val="333333"/>
          <w:sz w:val="18"/>
          <w:szCs w:val="18"/>
          <w:lang w:eastAsia="es-ES"/>
        </w:rPr>
      </w:pPr>
      <w:r w:rsidRPr="00BF78A9">
        <w:rPr>
          <w:rFonts w:ascii="Segoe UI" w:eastAsia="Times New Roman" w:hAnsi="Segoe UI" w:cs="Segoe UI"/>
          <w:noProof/>
          <w:color w:val="333333"/>
          <w:sz w:val="18"/>
          <w:szCs w:val="18"/>
          <w:lang w:eastAsia="es-ES"/>
        </w:rPr>
        <w:drawing>
          <wp:inline distT="0" distB="0" distL="0" distR="0" wp14:anchorId="657B880A" wp14:editId="4F1EDA59">
            <wp:extent cx="4067175" cy="2133600"/>
            <wp:effectExtent l="0" t="0" r="9525" b="0"/>
            <wp:docPr id="3" name="Imagen 3" descr="Configuracion de 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guracion de PS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133600"/>
                    </a:xfrm>
                    <a:prstGeom prst="rect">
                      <a:avLst/>
                    </a:prstGeom>
                    <a:noFill/>
                    <a:ln>
                      <a:noFill/>
                    </a:ln>
                  </pic:spPr>
                </pic:pic>
              </a:graphicData>
            </a:graphic>
          </wp:inline>
        </w:drawing>
      </w:r>
    </w:p>
    <w:p w:rsidR="00BF78A9" w:rsidRPr="00BF78A9" w:rsidRDefault="00BF78A9" w:rsidP="00BF78A9">
      <w:pPr>
        <w:shd w:val="clear" w:color="auto" w:fill="FFFFFF"/>
        <w:spacing w:line="240" w:lineRule="auto"/>
        <w:rPr>
          <w:rFonts w:ascii="Segoe UI" w:eastAsia="Times New Roman" w:hAnsi="Segoe UI" w:cs="Segoe UI"/>
          <w:color w:val="333333"/>
          <w:sz w:val="18"/>
          <w:szCs w:val="18"/>
          <w:lang w:eastAsia="es-ES"/>
        </w:rPr>
      </w:pPr>
      <w:r w:rsidRPr="00BF78A9">
        <w:rPr>
          <w:rFonts w:ascii="Segoe UI" w:eastAsia="Times New Roman" w:hAnsi="Segoe UI" w:cs="Segoe UI"/>
          <w:color w:val="333333"/>
          <w:sz w:val="18"/>
          <w:szCs w:val="18"/>
          <w:lang w:eastAsia="es-ES"/>
        </w:rPr>
        <w:t>Una vez configurada, pulsar sobre "Aceptar". Para comenzar la grabación, simplemente se debe pulsar sobre el botón "</w:t>
      </w:r>
      <w:r w:rsidRPr="00BF78A9">
        <w:rPr>
          <w:rFonts w:ascii="Segoe UI" w:eastAsia="Times New Roman" w:hAnsi="Segoe UI" w:cs="Segoe UI"/>
          <w:b/>
          <w:bCs/>
          <w:color w:val="333333"/>
          <w:sz w:val="18"/>
          <w:szCs w:val="18"/>
          <w:lang w:eastAsia="es-ES"/>
        </w:rPr>
        <w:t>Iniciar grabación</w:t>
      </w:r>
      <w:r w:rsidRPr="00BF78A9">
        <w:rPr>
          <w:rFonts w:ascii="Segoe UI" w:eastAsia="Times New Roman" w:hAnsi="Segoe UI" w:cs="Segoe UI"/>
          <w:color w:val="333333"/>
          <w:sz w:val="18"/>
          <w:szCs w:val="18"/>
          <w:lang w:eastAsia="es-ES"/>
        </w:rPr>
        <w:t>".</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Después de que la grabación se inicie, ya se pueden empezar a realizar los pasos que van a ser grabados.</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Una característica más que tiene la aplicación es la de insertar comentarios durante el proceso de grabación. Para eso, simplemente se debe pulsar sobre el botón "</w:t>
      </w:r>
      <w:r w:rsidRPr="00BF78A9">
        <w:rPr>
          <w:rFonts w:ascii="Segoe UI" w:eastAsia="Times New Roman" w:hAnsi="Segoe UI" w:cs="Segoe UI"/>
          <w:b/>
          <w:bCs/>
          <w:color w:val="333333"/>
          <w:sz w:val="18"/>
          <w:szCs w:val="18"/>
          <w:lang w:eastAsia="es-ES"/>
        </w:rPr>
        <w:t>Agregar comentarios</w:t>
      </w:r>
      <w:r w:rsidRPr="00BF78A9">
        <w:rPr>
          <w:rFonts w:ascii="Segoe UI" w:eastAsia="Times New Roman" w:hAnsi="Segoe UI" w:cs="Segoe UI"/>
          <w:color w:val="333333"/>
          <w:sz w:val="18"/>
          <w:szCs w:val="18"/>
          <w:lang w:eastAsia="es-ES"/>
        </w:rPr>
        <w:t>". Si se pulsa, se abre una ventana emergente formada por un cuadro de texto en el que se debe escribir el comentario en cuestión. El comentario, quedará reflejado en el reporte final generado por la aplicación.</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lastRenderedPageBreak/>
        <w:t>Tras llevar a cabo todos los pasos que se quieran grabar, debemos pulsar sobre el botón "</w:t>
      </w:r>
      <w:r w:rsidRPr="00BF78A9">
        <w:rPr>
          <w:rFonts w:ascii="Segoe UI" w:eastAsia="Times New Roman" w:hAnsi="Segoe UI" w:cs="Segoe UI"/>
          <w:b/>
          <w:bCs/>
          <w:color w:val="333333"/>
          <w:sz w:val="18"/>
          <w:szCs w:val="18"/>
          <w:lang w:eastAsia="es-ES"/>
        </w:rPr>
        <w:t>Detener grabación</w:t>
      </w:r>
      <w:r w:rsidRPr="00BF78A9">
        <w:rPr>
          <w:rFonts w:ascii="Segoe UI" w:eastAsia="Times New Roman" w:hAnsi="Segoe UI" w:cs="Segoe UI"/>
          <w:color w:val="333333"/>
          <w:sz w:val="18"/>
          <w:szCs w:val="18"/>
          <w:lang w:eastAsia="es-ES"/>
        </w:rPr>
        <w:t>" y la aplicación preguntará donde queremos almacenar el registro que se ha generado.</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Este fichero está en formato comprimido ZIP y en su interior debe aparecer un fichero .</w:t>
      </w:r>
      <w:proofErr w:type="spellStart"/>
      <w:r w:rsidRPr="00BF78A9">
        <w:rPr>
          <w:rFonts w:ascii="Segoe UI" w:eastAsia="Times New Roman" w:hAnsi="Segoe UI" w:cs="Segoe UI"/>
          <w:color w:val="333333"/>
          <w:sz w:val="18"/>
          <w:szCs w:val="18"/>
          <w:lang w:eastAsia="es-ES"/>
        </w:rPr>
        <w:t>mht</w:t>
      </w:r>
      <w:proofErr w:type="spellEnd"/>
      <w:r w:rsidRPr="00BF78A9">
        <w:rPr>
          <w:rFonts w:ascii="Segoe UI" w:eastAsia="Times New Roman" w:hAnsi="Segoe UI" w:cs="Segoe UI"/>
          <w:color w:val="333333"/>
          <w:sz w:val="18"/>
          <w:szCs w:val="18"/>
          <w:lang w:eastAsia="es-ES"/>
        </w:rPr>
        <w:t>.</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 xml:space="preserve">Si abrimos el fichero </w:t>
      </w:r>
      <w:proofErr w:type="spellStart"/>
      <w:r w:rsidRPr="00BF78A9">
        <w:rPr>
          <w:rFonts w:ascii="Segoe UI" w:eastAsia="Times New Roman" w:hAnsi="Segoe UI" w:cs="Segoe UI"/>
          <w:color w:val="333333"/>
          <w:sz w:val="18"/>
          <w:szCs w:val="18"/>
          <w:lang w:eastAsia="es-ES"/>
        </w:rPr>
        <w:t>conextensión</w:t>
      </w:r>
      <w:proofErr w:type="spellEnd"/>
      <w:r w:rsidRPr="00BF78A9">
        <w:rPr>
          <w:rFonts w:ascii="Segoe UI" w:eastAsia="Times New Roman" w:hAnsi="Segoe UI" w:cs="Segoe UI"/>
          <w:color w:val="333333"/>
          <w:sz w:val="18"/>
          <w:szCs w:val="18"/>
          <w:lang w:eastAsia="es-ES"/>
        </w:rPr>
        <w:t xml:space="preserve"> .</w:t>
      </w:r>
      <w:proofErr w:type="spellStart"/>
      <w:r w:rsidRPr="00BF78A9">
        <w:rPr>
          <w:rFonts w:ascii="Segoe UI" w:eastAsia="Times New Roman" w:hAnsi="Segoe UI" w:cs="Segoe UI"/>
          <w:color w:val="333333"/>
          <w:sz w:val="18"/>
          <w:szCs w:val="18"/>
          <w:lang w:eastAsia="es-ES"/>
        </w:rPr>
        <w:t>mht</w:t>
      </w:r>
      <w:proofErr w:type="spellEnd"/>
      <w:r w:rsidRPr="00BF78A9">
        <w:rPr>
          <w:rFonts w:ascii="Segoe UI" w:eastAsia="Times New Roman" w:hAnsi="Segoe UI" w:cs="Segoe UI"/>
          <w:color w:val="333333"/>
          <w:sz w:val="18"/>
          <w:szCs w:val="18"/>
          <w:lang w:eastAsia="es-ES"/>
        </w:rPr>
        <w:t xml:space="preserve"> en un navegador como </w:t>
      </w:r>
      <w:proofErr w:type="spellStart"/>
      <w:r w:rsidRPr="00BF78A9">
        <w:rPr>
          <w:rFonts w:ascii="Segoe UI" w:eastAsia="Times New Roman" w:hAnsi="Segoe UI" w:cs="Segoe UI"/>
          <w:color w:val="333333"/>
          <w:sz w:val="18"/>
          <w:szCs w:val="18"/>
          <w:lang w:eastAsia="es-ES"/>
        </w:rPr>
        <w:t>Intenet</w:t>
      </w:r>
      <w:proofErr w:type="spellEnd"/>
      <w:r w:rsidRPr="00BF78A9">
        <w:rPr>
          <w:rFonts w:ascii="Segoe UI" w:eastAsia="Times New Roman" w:hAnsi="Segoe UI" w:cs="Segoe UI"/>
          <w:color w:val="333333"/>
          <w:sz w:val="18"/>
          <w:szCs w:val="18"/>
          <w:lang w:eastAsia="es-ES"/>
        </w:rPr>
        <w:t xml:space="preserve"> Explorer, se puede ver </w:t>
      </w:r>
      <w:proofErr w:type="spellStart"/>
      <w:r w:rsidRPr="00BF78A9">
        <w:rPr>
          <w:rFonts w:ascii="Segoe UI" w:eastAsia="Times New Roman" w:hAnsi="Segoe UI" w:cs="Segoe UI"/>
          <w:color w:val="333333"/>
          <w:sz w:val="18"/>
          <w:szCs w:val="18"/>
          <w:lang w:eastAsia="es-ES"/>
        </w:rPr>
        <w:t>como</w:t>
      </w:r>
      <w:proofErr w:type="spellEnd"/>
      <w:r w:rsidRPr="00BF78A9">
        <w:rPr>
          <w:rFonts w:ascii="Segoe UI" w:eastAsia="Times New Roman" w:hAnsi="Segoe UI" w:cs="Segoe UI"/>
          <w:color w:val="333333"/>
          <w:sz w:val="18"/>
          <w:szCs w:val="18"/>
          <w:lang w:eastAsia="es-ES"/>
        </w:rPr>
        <w:t xml:space="preserve"> está compuesto de una página WEB en la que se muestran las pantallas que se han grabado, los comentarios si se han añadido y una serie de datos como cuando se ha grabado la sesión y el sistema operativo desde el que se ha hecho. También permite varias opciones que son:</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 Revisar las acciones de usuario grabadas.</w:t>
      </w:r>
      <w:r w:rsidRPr="00BF78A9">
        <w:rPr>
          <w:rFonts w:ascii="Segoe UI" w:eastAsia="Times New Roman" w:hAnsi="Segoe UI" w:cs="Segoe UI"/>
          <w:color w:val="333333"/>
          <w:sz w:val="18"/>
          <w:szCs w:val="18"/>
          <w:lang w:eastAsia="es-ES"/>
        </w:rPr>
        <w:br/>
        <w:t>- Revisar las acciones de usuario grabadas como una presentación.</w:t>
      </w:r>
      <w:r w:rsidRPr="00BF78A9">
        <w:rPr>
          <w:rFonts w:ascii="Segoe UI" w:eastAsia="Times New Roman" w:hAnsi="Segoe UI" w:cs="Segoe UI"/>
          <w:color w:val="333333"/>
          <w:sz w:val="18"/>
          <w:szCs w:val="18"/>
          <w:lang w:eastAsia="es-ES"/>
        </w:rPr>
        <w:br/>
        <w:t>- Revisar los detalles adicionales.</w:t>
      </w:r>
      <w:r w:rsidRPr="00BF78A9">
        <w:rPr>
          <w:rFonts w:ascii="Segoe UI" w:eastAsia="Times New Roman" w:hAnsi="Segoe UI" w:cs="Segoe UI"/>
          <w:color w:val="333333"/>
          <w:sz w:val="18"/>
          <w:szCs w:val="18"/>
          <w:lang w:eastAsia="es-ES"/>
        </w:rPr>
        <w:br/>
      </w:r>
      <w:r w:rsidRPr="00BF78A9">
        <w:rPr>
          <w:rFonts w:ascii="Segoe UI" w:eastAsia="Times New Roman" w:hAnsi="Segoe UI" w:cs="Segoe UI"/>
          <w:color w:val="333333"/>
          <w:sz w:val="18"/>
          <w:szCs w:val="18"/>
          <w:lang w:eastAsia="es-ES"/>
        </w:rPr>
        <w:br/>
        <w:t xml:space="preserve">Esperamos que con este manual </w:t>
      </w:r>
      <w:proofErr w:type="spellStart"/>
      <w:r w:rsidRPr="00BF78A9">
        <w:rPr>
          <w:rFonts w:ascii="Segoe UI" w:eastAsia="Times New Roman" w:hAnsi="Segoe UI" w:cs="Segoe UI"/>
          <w:color w:val="333333"/>
          <w:sz w:val="18"/>
          <w:szCs w:val="18"/>
          <w:lang w:eastAsia="es-ES"/>
        </w:rPr>
        <w:t>podais</w:t>
      </w:r>
      <w:proofErr w:type="spellEnd"/>
      <w:r w:rsidRPr="00BF78A9">
        <w:rPr>
          <w:rFonts w:ascii="Segoe UI" w:eastAsia="Times New Roman" w:hAnsi="Segoe UI" w:cs="Segoe UI"/>
          <w:color w:val="333333"/>
          <w:sz w:val="18"/>
          <w:szCs w:val="18"/>
          <w:lang w:eastAsia="es-ES"/>
        </w:rPr>
        <w:t xml:space="preserve"> sacar partido a la herramienta PSR o "Grabación de acciones de usuario".</w:t>
      </w:r>
    </w:p>
    <w:p w:rsidR="00061167" w:rsidRDefault="004B5E86">
      <w:r>
        <w:t xml:space="preserve">PUEDEN VER UN VIDEO  EN: </w:t>
      </w:r>
      <w:hyperlink r:id="rId8" w:history="1">
        <w:r w:rsidRPr="007940CE">
          <w:rPr>
            <w:rStyle w:val="Hipervnculo"/>
          </w:rPr>
          <w:t>http://www.youtube.com/watch?v=HdZJkLqO4Kw</w:t>
        </w:r>
      </w:hyperlink>
    </w:p>
    <w:p w:rsidR="004B5E86" w:rsidRDefault="004B5E86">
      <w:bookmarkStart w:id="0" w:name="_GoBack"/>
      <w:bookmarkEnd w:id="0"/>
    </w:p>
    <w:sectPr w:rsidR="004B5E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A4"/>
    <w:rsid w:val="00061167"/>
    <w:rsid w:val="001A78A4"/>
    <w:rsid w:val="004B5E86"/>
    <w:rsid w:val="00BF7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78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8A9"/>
    <w:rPr>
      <w:rFonts w:ascii="Tahoma" w:hAnsi="Tahoma" w:cs="Tahoma"/>
      <w:sz w:val="16"/>
      <w:szCs w:val="16"/>
    </w:rPr>
  </w:style>
  <w:style w:type="character" w:styleId="Hipervnculo">
    <w:name w:val="Hyperlink"/>
    <w:basedOn w:val="Fuentedeprrafopredeter"/>
    <w:uiPriority w:val="99"/>
    <w:unhideWhenUsed/>
    <w:rsid w:val="004B5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78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8A9"/>
    <w:rPr>
      <w:rFonts w:ascii="Tahoma" w:hAnsi="Tahoma" w:cs="Tahoma"/>
      <w:sz w:val="16"/>
      <w:szCs w:val="16"/>
    </w:rPr>
  </w:style>
  <w:style w:type="character" w:styleId="Hipervnculo">
    <w:name w:val="Hyperlink"/>
    <w:basedOn w:val="Fuentedeprrafopredeter"/>
    <w:uiPriority w:val="99"/>
    <w:unhideWhenUsed/>
    <w:rsid w:val="004B5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1465">
      <w:bodyDiv w:val="1"/>
      <w:marLeft w:val="0"/>
      <w:marRight w:val="0"/>
      <w:marTop w:val="0"/>
      <w:marBottom w:val="0"/>
      <w:divBdr>
        <w:top w:val="none" w:sz="0" w:space="0" w:color="auto"/>
        <w:left w:val="none" w:sz="0" w:space="0" w:color="auto"/>
        <w:bottom w:val="none" w:sz="0" w:space="0" w:color="auto"/>
        <w:right w:val="none" w:sz="0" w:space="0" w:color="auto"/>
      </w:divBdr>
      <w:divsChild>
        <w:div w:id="1404645219">
          <w:marLeft w:val="0"/>
          <w:marRight w:val="0"/>
          <w:marTop w:val="0"/>
          <w:marBottom w:val="0"/>
          <w:divBdr>
            <w:top w:val="none" w:sz="0" w:space="0" w:color="auto"/>
            <w:left w:val="none" w:sz="0" w:space="0" w:color="auto"/>
            <w:bottom w:val="none" w:sz="0" w:space="0" w:color="auto"/>
            <w:right w:val="none" w:sz="0" w:space="0" w:color="auto"/>
          </w:divBdr>
          <w:divsChild>
            <w:div w:id="1059934352">
              <w:marLeft w:val="0"/>
              <w:marRight w:val="0"/>
              <w:marTop w:val="0"/>
              <w:marBottom w:val="0"/>
              <w:divBdr>
                <w:top w:val="none" w:sz="0" w:space="0" w:color="auto"/>
                <w:left w:val="none" w:sz="0" w:space="0" w:color="auto"/>
                <w:bottom w:val="single" w:sz="36" w:space="0" w:color="CCCCCC"/>
                <w:right w:val="none" w:sz="0" w:space="0" w:color="auto"/>
              </w:divBdr>
              <w:divsChild>
                <w:div w:id="674458947">
                  <w:marLeft w:val="0"/>
                  <w:marRight w:val="0"/>
                  <w:marTop w:val="0"/>
                  <w:marBottom w:val="0"/>
                  <w:divBdr>
                    <w:top w:val="none" w:sz="0" w:space="0" w:color="auto"/>
                    <w:left w:val="none" w:sz="0" w:space="0" w:color="auto"/>
                    <w:bottom w:val="none" w:sz="0" w:space="0" w:color="auto"/>
                    <w:right w:val="none" w:sz="0" w:space="0" w:color="auto"/>
                  </w:divBdr>
                  <w:divsChild>
                    <w:div w:id="2044861349">
                      <w:marLeft w:val="0"/>
                      <w:marRight w:val="0"/>
                      <w:marTop w:val="0"/>
                      <w:marBottom w:val="0"/>
                      <w:divBdr>
                        <w:top w:val="none" w:sz="0" w:space="0" w:color="auto"/>
                        <w:left w:val="none" w:sz="0" w:space="0" w:color="auto"/>
                        <w:bottom w:val="none" w:sz="0" w:space="0" w:color="auto"/>
                        <w:right w:val="none" w:sz="0" w:space="0" w:color="auto"/>
                      </w:divBdr>
                      <w:divsChild>
                        <w:div w:id="658384228">
                          <w:marLeft w:val="0"/>
                          <w:marRight w:val="0"/>
                          <w:marTop w:val="0"/>
                          <w:marBottom w:val="0"/>
                          <w:divBdr>
                            <w:top w:val="none" w:sz="0" w:space="0" w:color="auto"/>
                            <w:left w:val="none" w:sz="0" w:space="0" w:color="auto"/>
                            <w:bottom w:val="none" w:sz="0" w:space="0" w:color="auto"/>
                            <w:right w:val="none" w:sz="0" w:space="0" w:color="auto"/>
                          </w:divBdr>
                          <w:divsChild>
                            <w:div w:id="1074398069">
                              <w:marLeft w:val="0"/>
                              <w:marRight w:val="0"/>
                              <w:marTop w:val="0"/>
                              <w:marBottom w:val="0"/>
                              <w:divBdr>
                                <w:top w:val="none" w:sz="0" w:space="0" w:color="auto"/>
                                <w:left w:val="none" w:sz="0" w:space="0" w:color="auto"/>
                                <w:bottom w:val="none" w:sz="0" w:space="0" w:color="auto"/>
                                <w:right w:val="none" w:sz="0" w:space="0" w:color="auto"/>
                              </w:divBdr>
                              <w:divsChild>
                                <w:div w:id="511728598">
                                  <w:marLeft w:val="0"/>
                                  <w:marRight w:val="0"/>
                                  <w:marTop w:val="0"/>
                                  <w:marBottom w:val="0"/>
                                  <w:divBdr>
                                    <w:top w:val="none" w:sz="0" w:space="0" w:color="auto"/>
                                    <w:left w:val="none" w:sz="0" w:space="0" w:color="auto"/>
                                    <w:bottom w:val="none" w:sz="0" w:space="0" w:color="auto"/>
                                    <w:right w:val="none" w:sz="0" w:space="0" w:color="auto"/>
                                  </w:divBdr>
                                  <w:divsChild>
                                    <w:div w:id="437217858">
                                      <w:marLeft w:val="0"/>
                                      <w:marRight w:val="0"/>
                                      <w:marTop w:val="0"/>
                                      <w:marBottom w:val="0"/>
                                      <w:divBdr>
                                        <w:top w:val="none" w:sz="0" w:space="0" w:color="auto"/>
                                        <w:left w:val="none" w:sz="0" w:space="0" w:color="auto"/>
                                        <w:bottom w:val="none" w:sz="0" w:space="0" w:color="auto"/>
                                        <w:right w:val="none" w:sz="0" w:space="0" w:color="auto"/>
                                      </w:divBdr>
                                      <w:divsChild>
                                        <w:div w:id="949554938">
                                          <w:marLeft w:val="0"/>
                                          <w:marRight w:val="0"/>
                                          <w:marTop w:val="0"/>
                                          <w:marBottom w:val="0"/>
                                          <w:divBdr>
                                            <w:top w:val="none" w:sz="0" w:space="0" w:color="auto"/>
                                            <w:left w:val="none" w:sz="0" w:space="0" w:color="auto"/>
                                            <w:bottom w:val="none" w:sz="0" w:space="0" w:color="auto"/>
                                            <w:right w:val="none" w:sz="0" w:space="0" w:color="auto"/>
                                          </w:divBdr>
                                          <w:divsChild>
                                            <w:div w:id="1979073">
                                              <w:marLeft w:val="0"/>
                                              <w:marRight w:val="0"/>
                                              <w:marTop w:val="0"/>
                                              <w:marBottom w:val="300"/>
                                              <w:divBdr>
                                                <w:top w:val="none" w:sz="0" w:space="0" w:color="auto"/>
                                                <w:left w:val="none" w:sz="0" w:space="0" w:color="auto"/>
                                                <w:bottom w:val="none" w:sz="0" w:space="0" w:color="auto"/>
                                                <w:right w:val="none" w:sz="0" w:space="0" w:color="auto"/>
                                              </w:divBdr>
                                              <w:divsChild>
                                                <w:div w:id="853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dZJkLqO4Kw"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2644</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5</cp:revision>
  <dcterms:created xsi:type="dcterms:W3CDTF">2012-06-23T10:13:00Z</dcterms:created>
  <dcterms:modified xsi:type="dcterms:W3CDTF">2012-06-23T10:16:00Z</dcterms:modified>
</cp:coreProperties>
</file>